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</w:p>
    <w:p w:rsidR="00EA4A7C" w:rsidRDefault="00EA4A7C" w:rsidP="00EA4A7C">
      <w:pPr>
        <w:framePr w:h="1060" w:hSpace="80" w:vSpace="40" w:wrap="auto" w:vAnchor="text" w:hAnchor="page" w:x="5921" w:y="-349" w:anchorLock="1"/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 ФЕДЕРАЦИЯЗЫ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РОССИЙСКАЯ ФЕДЕРАЦИЯ</w:t>
      </w: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ХАКАС РЕСПУБЛИКАЗЫ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РЕСПУБЛИКА ХАКАСИЯ</w:t>
      </w: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lang w:val="en-US"/>
        </w:rPr>
        <w:t>F</w:t>
      </w:r>
      <w:proofErr w:type="gramEnd"/>
      <w:r>
        <w:rPr>
          <w:rFonts w:ascii="Times New Roman" w:hAnsi="Times New Roman" w:cs="Times New Roman"/>
        </w:rPr>
        <w:t>БАН ПИЛТ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АДМИНИСТРАЦИЯ</w:t>
      </w:r>
    </w:p>
    <w:p w:rsidR="00EA4A7C" w:rsidRDefault="00EA4A7C" w:rsidP="00EA4A7C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АЙМА</w:t>
      </w:r>
      <w:proofErr w:type="gramStart"/>
      <w:r>
        <w:rPr>
          <w:rFonts w:ascii="Times New Roman" w:hAnsi="Times New Roman" w:cs="Times New Roman"/>
          <w:lang w:val="en-US"/>
        </w:rPr>
        <w:t>F</w:t>
      </w:r>
      <w:proofErr w:type="gramEnd"/>
      <w:r>
        <w:rPr>
          <w:rFonts w:ascii="Times New Roman" w:hAnsi="Times New Roman" w:cs="Times New Roman"/>
        </w:rPr>
        <w:t>ЫНЫ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 УСТА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-ПАСТАА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УСТЬ-АБАКАНСКОГО РАЙОНА</w:t>
      </w:r>
    </w:p>
    <w:p w:rsidR="00EA4A7C" w:rsidRDefault="00EA4A7C" w:rsidP="00EA4A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A7C" w:rsidRDefault="00EA4A7C" w:rsidP="00EA4A7C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  </w:t>
      </w:r>
    </w:p>
    <w:p w:rsidR="00EA4A7C" w:rsidRDefault="00EA4A7C" w:rsidP="00EA4A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4A7C" w:rsidRDefault="00EA4A7C" w:rsidP="00EA4A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13.04.2016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281-п</w:t>
      </w:r>
    </w:p>
    <w:p w:rsidR="00EA4A7C" w:rsidRDefault="00EA4A7C" w:rsidP="00EA4A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Усть-Абакан</w:t>
      </w:r>
    </w:p>
    <w:p w:rsidR="00EA4A7C" w:rsidRDefault="00EA4A7C" w:rsidP="00EA4A7C">
      <w:pPr>
        <w:pStyle w:val="a3"/>
        <w:rPr>
          <w:sz w:val="26"/>
          <w:szCs w:val="26"/>
        </w:rPr>
      </w:pPr>
    </w:p>
    <w:p w:rsidR="00EA4A7C" w:rsidRDefault="00EA4A7C" w:rsidP="00EA4A7C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4A7C" w:rsidTr="00EA4A7C">
        <w:tc>
          <w:tcPr>
            <w:tcW w:w="4785" w:type="dxa"/>
            <w:hideMark/>
          </w:tcPr>
          <w:p w:rsidR="00EA4A7C" w:rsidRDefault="00EA4A7C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 утверждении Порядка взимания 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786" w:type="dxa"/>
          </w:tcPr>
          <w:p w:rsidR="00EA4A7C" w:rsidRDefault="00EA4A7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A4A7C" w:rsidRDefault="00EA4A7C" w:rsidP="00EA4A7C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4A7C" w:rsidRDefault="00EA4A7C" w:rsidP="00EA4A7C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«Об общих принципах организации местного самоуправления в Российской Федерации» от 6 октября 2003 года № 131-ФЗ (с последующими изменениями и дополнительными), части 2 статьи 65 Федерального закона Российской Федерации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от 29 декабря 2012г. N 273-ФЗ «Об образовании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заключения Аппарата Правительства Республики Хакасия от 16.02.2016 № 250-007/45 на нормативные правовые акты, в целях упорядочения платы родителей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A4A7C" w:rsidRDefault="00EA4A7C" w:rsidP="00EA4A7C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ПОСТАНОВЛЯЕТ:</w:t>
      </w:r>
    </w:p>
    <w:p w:rsidR="00EA4A7C" w:rsidRDefault="00EA4A7C" w:rsidP="00EA4A7C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взимания платы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 присмотр и уход за детьми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(в ред. постановления от 10.08.2016 № 769-п)</w:t>
      </w:r>
      <w:r>
        <w:rPr>
          <w:rFonts w:ascii="Times New Roman" w:hAnsi="Times New Roman" w:cs="Times New Roman"/>
          <w:bCs/>
          <w:sz w:val="26"/>
          <w:szCs w:val="26"/>
        </w:rPr>
        <w:t>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EA4A7C" w:rsidRDefault="00EA4A7C" w:rsidP="00EA4A7C">
      <w:pPr>
        <w:pStyle w:val="a5"/>
        <w:numPr>
          <w:ilvl w:val="0"/>
          <w:numId w:val="1"/>
        </w:numPr>
        <w:tabs>
          <w:tab w:val="num" w:pos="0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 12.04.2016:</w:t>
      </w:r>
    </w:p>
    <w:p w:rsidR="00EA4A7C" w:rsidRDefault="00EA4A7C" w:rsidP="00EA4A7C">
      <w:pPr>
        <w:pStyle w:val="a5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16.12.2015 № 1775-п «</w:t>
      </w:r>
      <w:r>
        <w:rPr>
          <w:rFonts w:ascii="Times New Roman" w:hAnsi="Times New Roman" w:cs="Times New Roman"/>
          <w:sz w:val="26"/>
          <w:szCs w:val="26"/>
          <w:lang w:eastAsia="en-US"/>
        </w:rPr>
        <w:t>Об утверждении Порядка взимания п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латы за присмотр и уход за детьми в образовательных организациях, реализующих основную общеобразовательную программу дошкольного образования»;</w:t>
      </w:r>
    </w:p>
    <w:p w:rsidR="00EA4A7C" w:rsidRDefault="00EA4A7C" w:rsidP="00EA4A7C">
      <w:pPr>
        <w:pStyle w:val="a5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30.12.2015 № 1845-п «О внесении изменений и дополнений в Порядок взимания п</w:t>
      </w:r>
      <w:r>
        <w:rPr>
          <w:rFonts w:ascii="Times New Roman" w:hAnsi="Times New Roman" w:cs="Times New Roman"/>
          <w:bCs/>
          <w:sz w:val="26"/>
          <w:szCs w:val="26"/>
        </w:rPr>
        <w:t xml:space="preserve">латы за присмотр и уход за детьми в образовательных организациях,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A4A7C" w:rsidRDefault="00EA4A7C" w:rsidP="00EA4A7C">
      <w:pPr>
        <w:numPr>
          <w:ilvl w:val="0"/>
          <w:numId w:val="1"/>
        </w:numPr>
        <w:tabs>
          <w:tab w:val="clear" w:pos="1428"/>
          <w:tab w:val="left" w:pos="993"/>
          <w:tab w:val="num" w:pos="1560"/>
        </w:tabs>
        <w:spacing w:after="0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(Васюкова Н.В.) руководствоваться в своей деятельности Порядком согласно пункту 1 настоящего постановления.</w:t>
      </w:r>
    </w:p>
    <w:p w:rsidR="00EA4A7C" w:rsidRDefault="00EA4A7C" w:rsidP="00EA4A7C">
      <w:pPr>
        <w:numPr>
          <w:ilvl w:val="0"/>
          <w:numId w:val="1"/>
        </w:numPr>
        <w:tabs>
          <w:tab w:val="clear" w:pos="1428"/>
          <w:tab w:val="left" w:pos="993"/>
          <w:tab w:val="num" w:pos="1560"/>
        </w:tabs>
        <w:spacing w:after="0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Курбатову Т.А.,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A4A7C" w:rsidRDefault="00EA4A7C" w:rsidP="00EA4A7C">
      <w:pPr>
        <w:tabs>
          <w:tab w:val="left" w:pos="993"/>
          <w:tab w:val="left" w:pos="1100"/>
        </w:tabs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4A7C" w:rsidRDefault="00EA4A7C" w:rsidP="00EA4A7C">
      <w:pPr>
        <w:tabs>
          <w:tab w:val="left" w:pos="993"/>
          <w:tab w:val="left" w:pos="1100"/>
        </w:tabs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4A7C" w:rsidRDefault="00EA4A7C" w:rsidP="00EA4A7C">
      <w:pPr>
        <w:tabs>
          <w:tab w:val="left" w:pos="993"/>
          <w:tab w:val="left" w:pos="1100"/>
        </w:tabs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Рябчевский</w:t>
      </w:r>
      <w:proofErr w:type="spellEnd"/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EA4A7C" w:rsidRDefault="00EA4A7C" w:rsidP="00EA4A7C">
      <w:pPr>
        <w:spacing w:after="0" w:line="0" w:lineRule="atLeast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lastRenderedPageBreak/>
        <w:t>Приложение</w:t>
      </w:r>
    </w:p>
    <w:p w:rsidR="00EA4A7C" w:rsidRDefault="00EA4A7C" w:rsidP="00EA4A7C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к Постановлению</w:t>
      </w:r>
    </w:p>
    <w:p w:rsidR="00EA4A7C" w:rsidRDefault="00EA4A7C" w:rsidP="00EA4A7C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администрации</w:t>
      </w:r>
    </w:p>
    <w:p w:rsidR="00EA4A7C" w:rsidRDefault="00EA4A7C" w:rsidP="00EA4A7C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kern w:val="3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kern w:val="36"/>
        </w:rPr>
        <w:t xml:space="preserve"> района</w:t>
      </w:r>
    </w:p>
    <w:p w:rsidR="00EA4A7C" w:rsidRDefault="00EA4A7C" w:rsidP="00EA4A7C">
      <w:pPr>
        <w:spacing w:after="0"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u w:val="single"/>
        </w:rPr>
        <w:t>13.04.2016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u w:val="single"/>
        </w:rPr>
        <w:t>281-п</w:t>
      </w:r>
    </w:p>
    <w:p w:rsidR="00EA4A7C" w:rsidRDefault="00EA4A7C" w:rsidP="00EA4A7C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</w:t>
      </w:r>
    </w:p>
    <w:p w:rsidR="00EA4A7C" w:rsidRDefault="00EA4A7C" w:rsidP="00EA4A7C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взимания платы за присмотр и уход за детьми</w:t>
      </w:r>
    </w:p>
    <w:p w:rsidR="00EA4A7C" w:rsidRDefault="00EA4A7C" w:rsidP="00EA4A7C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муниципальных образовательных организациях, реализующих основную общеобразовательную программу дошкольного образования</w:t>
      </w:r>
    </w:p>
    <w:p w:rsidR="00EA4A7C" w:rsidRDefault="00EA4A7C" w:rsidP="00EA4A7C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4A7C" w:rsidRDefault="00EA4A7C" w:rsidP="00EA4A7C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взимания платы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 присмотр и уход за детьми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(в ред. постановления от 10.08.2016 № 769-п)</w:t>
      </w:r>
      <w:r>
        <w:rPr>
          <w:rFonts w:ascii="Times New Roman" w:hAnsi="Times New Roman" w:cs="Times New Roman"/>
          <w:bCs/>
          <w:sz w:val="26"/>
          <w:szCs w:val="26"/>
        </w:rPr>
        <w:t>, реализующих основную общеобразовательную программу дошкольного образования,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 разработан в соответствии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утверждённым приказом Министерства образования и науки Российской Федерации от 30.08.2013 года № 1014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письмом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Министерства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науки Российской Федерации от 24 апреля 2013 г. № ДЛ-101/08 «О размере платы, взимаемой с родителей (законных представителей) за присмотр и уход за детьми».</w:t>
      </w:r>
    </w:p>
    <w:p w:rsidR="00EA4A7C" w:rsidRDefault="00EA4A7C" w:rsidP="00EA4A7C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Присмотр и уход за детьми - </w:t>
      </w:r>
      <w:r>
        <w:rPr>
          <w:rFonts w:ascii="Times New Roman" w:hAnsi="Times New Roman" w:cs="Times New Roman"/>
          <w:sz w:val="26"/>
          <w:szCs w:val="26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4A7C" w:rsidRDefault="00EA4A7C" w:rsidP="00EA4A7C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Присмотр и уход за детьми осуществляется муниципальными образовательными организациями на основании договора об оказании соответствующих услуг между родителями (законными представителями) ребенка и 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в котором фиксируется размер и порядок внесения платы за данные услуги.</w:t>
      </w:r>
    </w:p>
    <w:p w:rsidR="00EA4A7C" w:rsidRDefault="00EA4A7C" w:rsidP="00EA4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за присмотр и уход за детьми, осваивающими образовательные программы дошкольного образования в муниципальных образовательных организациях, возмещаются родителями (законными представителями) детей (далее – родительская плата).</w:t>
      </w:r>
    </w:p>
    <w:p w:rsidR="00EA4A7C" w:rsidRDefault="00EA4A7C" w:rsidP="00EA4A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 от родительской платы направляются на приобретение продуктов питания в соответствии с установленными нормами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прочие нормативные затраты,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EA4A7C" w:rsidRDefault="00EA4A7C" w:rsidP="00EA4A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 допускается включение в родительскую плату за присмотр и уход за ребенком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организаций.</w:t>
      </w:r>
    </w:p>
    <w:p w:rsidR="00EA4A7C" w:rsidRDefault="00EA4A7C" w:rsidP="00EA4A7C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О</w:t>
      </w:r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тменен</w:t>
      </w:r>
      <w:proofErr w:type="gramEnd"/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 xml:space="preserve"> постановлением от 30.12.2016 № 1422-п)</w:t>
      </w:r>
    </w:p>
    <w:p w:rsidR="00EA4A7C" w:rsidRDefault="00EA4A7C" w:rsidP="00EA4A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Максимальный размер родительской платы за присмотр и уход за ребенком в муниципальной образовательной организации устанавливается учредителем (постановлением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района) на календарный год, является фиксированным за месяц и подлежит ежегодному пересмотру.</w:t>
      </w:r>
    </w:p>
    <w:p w:rsidR="00EA4A7C" w:rsidRDefault="00EA4A7C" w:rsidP="00EA4A7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Максимальный размер родительской платы не зависит от количества выходных, рабочих и праздничных дней в течение месяца.</w:t>
      </w:r>
    </w:p>
    <w:p w:rsidR="00EA4A7C" w:rsidRDefault="00EA4A7C" w:rsidP="00EA4A7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Новогодних каникул, с 01 по 06 и 08 января, а также 07 января (Рождество Христово) – нерабочие и праздничные дни, установленные статьей 112 ТК РФ, родительская плата за присмотр и уход за детьми не взимается.</w:t>
      </w:r>
    </w:p>
    <w:p w:rsidR="00EA4A7C" w:rsidRDefault="00EA4A7C" w:rsidP="00EA4A7C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EA4A7C" w:rsidRDefault="00EA4A7C" w:rsidP="00EA4A7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EA4A7C" w:rsidRDefault="00EA4A7C" w:rsidP="00EA4A7C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материальной поддержки воспитания и обучения детей, посещающих муниципальные образовательные организации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реализующие программу дошкольного образования, родителям (законным представителям) предоставляется компенсация с учетом применения критерия нуждаемости </w:t>
      </w:r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(в ред. постановления от 30.12.2016 № 1422-п)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размере, установленном нормативными правовыми актами Республики Хакасия, но не менее двадцати процентов среднего размера родительской платы</w:t>
      </w:r>
      <w:r>
        <w:rPr>
          <w:rFonts w:ascii="Times New Roman" w:hAnsi="Times New Roman" w:cs="Times New Roman"/>
          <w:sz w:val="26"/>
          <w:szCs w:val="26"/>
        </w:rPr>
        <w:t xml:space="preserve"> за присмотр и уход за детьми в муниципальных 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первого ребенка; не менее пятидесяти процентов размера такой платы на второго ребенка;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устанавливается органами государственной власти Республики Хакасия.</w:t>
      </w:r>
    </w:p>
    <w:p w:rsidR="00EA4A7C" w:rsidRDefault="00EA4A7C" w:rsidP="00EA4A7C">
      <w:pPr>
        <w:pStyle w:val="a5"/>
        <w:tabs>
          <w:tab w:val="left" w:pos="993"/>
          <w:tab w:val="num" w:pos="142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12. Право на предоставление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</w:t>
      </w:r>
      <w:r>
        <w:rPr>
          <w:rFonts w:ascii="Times New Roman" w:hAnsi="Times New Roman" w:cs="Times New Roman"/>
          <w:sz w:val="26"/>
          <w:szCs w:val="26"/>
        </w:rPr>
        <w:t>с учетом применения критерия нуждаемости.</w:t>
      </w:r>
    </w:p>
    <w:p w:rsidR="00EA4A7C" w:rsidRDefault="00EA4A7C" w:rsidP="00EA4A7C">
      <w:pPr>
        <w:pStyle w:val="a5"/>
        <w:tabs>
          <w:tab w:val="left" w:pos="993"/>
          <w:tab w:val="num" w:pos="142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 критерием нуждаемости понимается принадлежность родителей (законных представителей) к лицам, среднедушевой доход семей которых не превышает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полуторакратную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величину прожиточного минимума на душу населения в Республике Хакасия.</w:t>
      </w:r>
    </w:p>
    <w:p w:rsidR="00EA4A7C" w:rsidRDefault="00EA4A7C" w:rsidP="00EA4A7C">
      <w:pPr>
        <w:pStyle w:val="a5"/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компенсации осуществляется в порядке, установленном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Республики Хакасия от 05.02.2014 № 39 «О компенсации части родительской платы за присмотр и уход за ребенком в частных,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образовательных 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 xml:space="preserve"> ред. постановления от 30.12.2016 № 1422-п)</w:t>
      </w:r>
    </w:p>
    <w:p w:rsidR="00EA4A7C" w:rsidRDefault="00EA4A7C" w:rsidP="00EA4A7C">
      <w:pPr>
        <w:pStyle w:val="a5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13.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установлении очередности рождения детей в семье исключаются дети, достигшие возраста 18 лет. В случае одновременного рождения двух и более детей один ребенок считается первым, другой - вторым и т.д. </w:t>
      </w:r>
      <w:r>
        <w:rPr>
          <w:rFonts w:ascii="Times New Roman" w:hAnsi="Times New Roman" w:cs="Times New Roman"/>
          <w:bCs/>
          <w:i/>
          <w:color w:val="0000FF"/>
          <w:sz w:val="26"/>
          <w:szCs w:val="26"/>
        </w:rPr>
        <w:t>(в ред. постановления от 30.12.2016 № 1422-п)</w:t>
      </w:r>
    </w:p>
    <w:p w:rsidR="00EA4A7C" w:rsidRDefault="00EA4A7C" w:rsidP="00EA4A7C">
      <w:pPr>
        <w:pStyle w:val="a5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 Родительская плата вносится родителями (законными представителями) ежемесячно, не позднее 10 числа текущего месяца, в кредитных организациях.</w:t>
      </w:r>
    </w:p>
    <w:p w:rsidR="00EA4A7C" w:rsidRDefault="00EA4A7C" w:rsidP="00EA4A7C">
      <w:pPr>
        <w:pStyle w:val="a5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 Перерасчет оплаченной суммы по квитанции за дни, в которые ребенок не посещал учреждение по уважительной причине, производится в следующем месяце.</w:t>
      </w:r>
    </w:p>
    <w:p w:rsidR="00EA4A7C" w:rsidRDefault="00EA4A7C" w:rsidP="00EA4A7C">
      <w:pPr>
        <w:pStyle w:val="a5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Оплата за дни, пропущенные ребенком без уважительной причины, перерасчету не подлежит.</w:t>
      </w:r>
    </w:p>
    <w:p w:rsidR="00EA4A7C" w:rsidRDefault="00EA4A7C" w:rsidP="00EA4A7C">
      <w:pPr>
        <w:pStyle w:val="a5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 Уважительными причинами непосещения ребенком образовательной организации являются: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санаторно-курортное лечение ребенка;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болезни ребенка;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медицинское обследование ребенка;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карантин;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летний период сроком до 75 календарных дней по заявлению родителей (законных представителей);</w:t>
      </w:r>
    </w:p>
    <w:p w:rsidR="00EA4A7C" w:rsidRDefault="00EA4A7C" w:rsidP="00EA4A7C">
      <w:pPr>
        <w:pStyle w:val="a5"/>
        <w:tabs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отпуска по заявлению родителей (законных представителей);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температурные условия погоды, препятствующие посещению ребенком образовательной организации;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вынужденное приостановление деятельности образовательной организации, связанное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форсмажорными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обстоятельствами: отключение воды, электричества, ремонт, аварии и др.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В каждом случае непосещения ребенком образовательной организации в соответствии с пунктом 16 настоящего Порядка (за исключением случаев, связанных с температурными условиями погоды,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форсмажорными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обстоятельствами, повлекшими вынужденное приостановление деятельности муниципальной образовательной организации), родители (законные представители) обязаны подтвердить причину непосещения муниципальной образовательной организации соответствующим документом.</w:t>
      </w:r>
    </w:p>
    <w:p w:rsidR="00EA4A7C" w:rsidRDefault="00EA4A7C" w:rsidP="00EA4A7C">
      <w:pPr>
        <w:pStyle w:val="a5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 При возникновении задолженности за присмотр и уход за ребенком более чем за один месяц образовательная организация оставляет за собой право обратиться в судебные органы в целях взыскания задолженности с родителя (законного представителя).</w:t>
      </w:r>
    </w:p>
    <w:p w:rsidR="00EA4A7C" w:rsidRDefault="00EA4A7C" w:rsidP="00EA4A7C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Управделами администрации</w:t>
      </w:r>
    </w:p>
    <w:p w:rsidR="00EA4A7C" w:rsidRDefault="00EA4A7C" w:rsidP="00EA4A7C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Н.Я.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Якецов</w:t>
      </w:r>
      <w:proofErr w:type="spellEnd"/>
    </w:p>
    <w:sectPr w:rsidR="00EA4A7C" w:rsidSect="002E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6CE"/>
    <w:rsid w:val="00050A71"/>
    <w:rsid w:val="0005154F"/>
    <w:rsid w:val="001348DF"/>
    <w:rsid w:val="00236A49"/>
    <w:rsid w:val="002E5B97"/>
    <w:rsid w:val="004F55F0"/>
    <w:rsid w:val="00514987"/>
    <w:rsid w:val="006D231F"/>
    <w:rsid w:val="007149C0"/>
    <w:rsid w:val="007F4A3E"/>
    <w:rsid w:val="00A00A24"/>
    <w:rsid w:val="00A15357"/>
    <w:rsid w:val="00A30F6E"/>
    <w:rsid w:val="00A35160"/>
    <w:rsid w:val="00B40351"/>
    <w:rsid w:val="00B95B59"/>
    <w:rsid w:val="00C466EB"/>
    <w:rsid w:val="00C522B4"/>
    <w:rsid w:val="00D27568"/>
    <w:rsid w:val="00DC16CE"/>
    <w:rsid w:val="00EA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C1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C1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16CE"/>
    <w:pPr>
      <w:ind w:left="720"/>
      <w:contextualSpacing/>
    </w:pPr>
  </w:style>
  <w:style w:type="table" w:styleId="a6">
    <w:name w:val="Table Grid"/>
    <w:basedOn w:val="a1"/>
    <w:uiPriority w:val="59"/>
    <w:rsid w:val="00DC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6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Spec-26</dc:creator>
  <cp:keywords/>
  <dc:description/>
  <cp:lastModifiedBy>Spec-26</cp:lastModifiedBy>
  <cp:revision>13</cp:revision>
  <cp:lastPrinted>2016-04-06T06:35:00Z</cp:lastPrinted>
  <dcterms:created xsi:type="dcterms:W3CDTF">2016-04-06T03:47:00Z</dcterms:created>
  <dcterms:modified xsi:type="dcterms:W3CDTF">2017-02-02T02:03:00Z</dcterms:modified>
</cp:coreProperties>
</file>